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F4" w:rsidRDefault="00D65BDC" w:rsidP="005864F4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5864F4">
        <w:rPr>
          <w:rFonts w:ascii="黑体" w:eastAsia="黑体" w:hAnsi="黑体" w:cs="黑体" w:hint="eastAsia"/>
          <w:b/>
          <w:bCs/>
          <w:sz w:val="32"/>
          <w:szCs w:val="32"/>
        </w:rPr>
        <w:t>融合专业，协同创新，构建信息特色鲜明的</w:t>
      </w:r>
    </w:p>
    <w:p w:rsidR="009D5467" w:rsidRPr="005864F4" w:rsidRDefault="00D65BDC" w:rsidP="005864F4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5864F4">
        <w:rPr>
          <w:rFonts w:ascii="黑体" w:eastAsia="黑体" w:hAnsi="黑体" w:cs="黑体" w:hint="eastAsia"/>
          <w:b/>
          <w:bCs/>
          <w:sz w:val="32"/>
          <w:szCs w:val="32"/>
        </w:rPr>
        <w:t>创新创业教育体系</w:t>
      </w:r>
    </w:p>
    <w:p w:rsidR="005864F4" w:rsidRDefault="00476718" w:rsidP="00B56A27">
      <w:pPr>
        <w:jc w:val="center"/>
        <w:rPr>
          <w:rFonts w:ascii="宋体" w:eastAsia="宋体" w:hAnsi="宋体" w:cs="Times New Roman"/>
          <w:sz w:val="28"/>
          <w:szCs w:val="28"/>
        </w:rPr>
      </w:pPr>
      <w:r w:rsidRPr="00B56A27">
        <w:rPr>
          <w:rFonts w:ascii="宋体" w:eastAsia="宋体" w:hAnsi="宋体" w:cs="Times New Roman" w:hint="eastAsia"/>
          <w:sz w:val="28"/>
          <w:szCs w:val="28"/>
        </w:rPr>
        <w:t>北京信息科技大学</w:t>
      </w:r>
    </w:p>
    <w:p w:rsidR="00915CF1" w:rsidRPr="00B56A27" w:rsidRDefault="00C9617D" w:rsidP="00B56A27">
      <w:pPr>
        <w:jc w:val="center"/>
        <w:rPr>
          <w:rFonts w:ascii="宋体" w:eastAsia="宋体" w:hAnsi="宋体" w:cs="Times New Roman"/>
          <w:sz w:val="28"/>
          <w:szCs w:val="28"/>
        </w:rPr>
      </w:pPr>
      <w:r w:rsidRPr="00C9617D">
        <w:rPr>
          <w:rFonts w:ascii="宋体" w:eastAsia="宋体" w:hAnsi="宋体" w:cs="Times New Roman" w:hint="eastAsia"/>
          <w:sz w:val="28"/>
          <w:szCs w:val="28"/>
        </w:rPr>
        <w:t>许宝杰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 w:rsidRPr="00C9617D">
        <w:rPr>
          <w:rFonts w:ascii="宋体" w:eastAsia="宋体" w:hAnsi="宋体" w:cs="Times New Roman" w:hint="eastAsia"/>
          <w:sz w:val="28"/>
          <w:szCs w:val="28"/>
        </w:rPr>
        <w:t>王兴芬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 w:rsidRPr="00C9617D">
        <w:rPr>
          <w:rFonts w:ascii="宋体" w:eastAsia="宋体" w:hAnsi="宋体" w:cs="Times New Roman" w:hint="eastAsia"/>
          <w:sz w:val="28"/>
          <w:szCs w:val="28"/>
        </w:rPr>
        <w:t>米洁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 w:rsidRPr="00C9617D">
        <w:rPr>
          <w:rFonts w:ascii="宋体" w:eastAsia="宋体" w:hAnsi="宋体" w:cs="Times New Roman" w:hint="eastAsia"/>
          <w:sz w:val="28"/>
          <w:szCs w:val="28"/>
        </w:rPr>
        <w:t>李建良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 w:rsidRPr="00C9617D">
        <w:rPr>
          <w:rFonts w:ascii="宋体" w:eastAsia="宋体" w:hAnsi="宋体" w:cs="Times New Roman" w:hint="eastAsia"/>
          <w:sz w:val="28"/>
          <w:szCs w:val="28"/>
        </w:rPr>
        <w:t>陈雯柏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 w:rsidRPr="00C9617D">
        <w:rPr>
          <w:rFonts w:ascii="宋体" w:eastAsia="宋体" w:hAnsi="宋体" w:cs="Times New Roman" w:hint="eastAsia"/>
          <w:sz w:val="28"/>
          <w:szCs w:val="28"/>
        </w:rPr>
        <w:t>闫健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 w:rsidRPr="00C9617D">
        <w:rPr>
          <w:rFonts w:ascii="宋体" w:eastAsia="宋体" w:hAnsi="宋体" w:cs="Times New Roman" w:hint="eastAsia"/>
          <w:sz w:val="28"/>
          <w:szCs w:val="28"/>
        </w:rPr>
        <w:t>李启光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 w:rsidRPr="00C9617D">
        <w:rPr>
          <w:rFonts w:ascii="宋体" w:eastAsia="宋体" w:hAnsi="宋体" w:cs="Times New Roman" w:hint="eastAsia"/>
          <w:sz w:val="28"/>
          <w:szCs w:val="28"/>
        </w:rPr>
        <w:t>吴韶波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 w:rsidRPr="00C9617D">
        <w:rPr>
          <w:rFonts w:ascii="宋体" w:eastAsia="宋体" w:hAnsi="宋体" w:cs="Times New Roman" w:hint="eastAsia"/>
          <w:sz w:val="28"/>
          <w:szCs w:val="28"/>
        </w:rPr>
        <w:t>丁娟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 w:rsidRPr="00C9617D">
        <w:rPr>
          <w:rFonts w:ascii="宋体" w:eastAsia="宋体" w:hAnsi="宋体" w:cs="Times New Roman" w:hint="eastAsia"/>
          <w:sz w:val="28"/>
          <w:szCs w:val="28"/>
        </w:rPr>
        <w:t>刘玉威</w:t>
      </w:r>
    </w:p>
    <w:p w:rsidR="00951D0C" w:rsidRDefault="00951D0C" w:rsidP="00951D0C">
      <w:pPr>
        <w:spacing w:line="360" w:lineRule="auto"/>
        <w:rPr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4"/>
        </w:rPr>
        <w:t>一、成果简介</w:t>
      </w:r>
    </w:p>
    <w:p w:rsidR="00AD2780" w:rsidRPr="00951D0C" w:rsidRDefault="00AD2780" w:rsidP="00AD27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 w:rsidRPr="00951D0C">
        <w:rPr>
          <w:rFonts w:ascii="仿宋" w:eastAsia="仿宋" w:hAnsi="仿宋" w:cs="Times New Roman" w:hint="eastAsia"/>
          <w:color w:val="080808"/>
          <w:sz w:val="24"/>
          <w:szCs w:val="24"/>
        </w:rPr>
        <w:t>围绕人才培养目标，对接国家和行业发展战略需求，学校始终以提升学生创新精神、创业意识和实践创新能力为核心，突出信息特色，</w:t>
      </w:r>
      <w:r w:rsidR="009D5467" w:rsidRPr="00951D0C">
        <w:rPr>
          <w:rFonts w:ascii="仿宋" w:eastAsia="仿宋" w:hAnsi="仿宋" w:cs="Times New Roman" w:hint="eastAsia"/>
          <w:color w:val="080808"/>
          <w:sz w:val="24"/>
          <w:szCs w:val="24"/>
        </w:rPr>
        <w:t>改革培养模式，优化教育体系，实现创新创业教育与专业教育有机融合，</w:t>
      </w:r>
      <w:r w:rsidRPr="00951D0C">
        <w:rPr>
          <w:rFonts w:ascii="仿宋" w:eastAsia="仿宋" w:hAnsi="仿宋" w:cs="Times New Roman" w:hint="eastAsia"/>
          <w:color w:val="080808"/>
          <w:sz w:val="24"/>
          <w:szCs w:val="24"/>
        </w:rPr>
        <w:t>培养出大批创新意识</w:t>
      </w:r>
      <w:bookmarkStart w:id="0" w:name="_GoBack"/>
      <w:bookmarkEnd w:id="0"/>
      <w:r w:rsidRPr="00951D0C">
        <w:rPr>
          <w:rFonts w:ascii="仿宋" w:eastAsia="仿宋" w:hAnsi="仿宋" w:cs="Times New Roman" w:hint="eastAsia"/>
          <w:color w:val="080808"/>
          <w:sz w:val="24"/>
          <w:szCs w:val="24"/>
        </w:rPr>
        <w:t>较强、实践能力突出的高素质应用型人才。</w:t>
      </w:r>
      <w:r w:rsidR="009D5467" w:rsidRPr="00951D0C">
        <w:rPr>
          <w:rFonts w:ascii="仿宋" w:eastAsia="仿宋" w:hAnsi="仿宋" w:cs="Times New Roman" w:hint="eastAsia"/>
          <w:color w:val="080808"/>
          <w:sz w:val="24"/>
          <w:szCs w:val="24"/>
        </w:rPr>
        <w:t>2016年学校获批“北京市深化创新创业教育改革示范高校”。</w:t>
      </w:r>
    </w:p>
    <w:p w:rsidR="00AD2780" w:rsidRPr="00951D0C" w:rsidRDefault="00AD2780" w:rsidP="00AD27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 w:rsidRPr="00951D0C">
        <w:rPr>
          <w:rFonts w:ascii="仿宋" w:eastAsia="仿宋" w:hAnsi="仿宋" w:cs="Times New Roman" w:hint="eastAsia"/>
          <w:color w:val="080808"/>
          <w:sz w:val="24"/>
          <w:szCs w:val="24"/>
        </w:rPr>
        <w:t>（1）整合原有专业教育、创新教育、创业教育，建立以信息特色为引领、科技创新为基础的创新创业教育体系，在理念和内容上对原有创新教育和创业教育实现超越发展。</w:t>
      </w:r>
    </w:p>
    <w:p w:rsidR="00AD2780" w:rsidRPr="00951D0C" w:rsidRDefault="00AD2780" w:rsidP="00AD27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 w:rsidRPr="00951D0C">
        <w:rPr>
          <w:rFonts w:ascii="仿宋" w:eastAsia="仿宋" w:hAnsi="仿宋" w:cs="Times New Roman" w:hint="eastAsia"/>
          <w:color w:val="080808"/>
          <w:sz w:val="24"/>
          <w:szCs w:val="24"/>
        </w:rPr>
        <w:t>（2）突出智能制造及大数据等领域特色，开辟综合实践课程、开放课程、网上教学课程等多渠道教育模式；搭建资源整合、功能集约的</w:t>
      </w:r>
      <w:r w:rsidR="00D65BDC" w:rsidRPr="00951D0C">
        <w:rPr>
          <w:rFonts w:ascii="仿宋" w:eastAsia="仿宋" w:hAnsi="仿宋" w:cs="Times New Roman" w:hint="eastAsia"/>
          <w:color w:val="080808"/>
          <w:sz w:val="24"/>
          <w:szCs w:val="24"/>
        </w:rPr>
        <w:t>多样化</w:t>
      </w:r>
      <w:r w:rsidRPr="00951D0C">
        <w:rPr>
          <w:rFonts w:ascii="仿宋" w:eastAsia="仿宋" w:hAnsi="仿宋" w:cs="Times New Roman" w:hint="eastAsia"/>
          <w:color w:val="080808"/>
          <w:sz w:val="24"/>
          <w:szCs w:val="24"/>
        </w:rPr>
        <w:t>实践平台。</w:t>
      </w:r>
    </w:p>
    <w:p w:rsidR="00AD2780" w:rsidRPr="00951D0C" w:rsidRDefault="00AD2780" w:rsidP="00951D0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 w:rsidRPr="00951D0C">
        <w:rPr>
          <w:rFonts w:ascii="仿宋" w:eastAsia="仿宋" w:hAnsi="仿宋" w:cs="Times New Roman" w:hint="eastAsia"/>
          <w:color w:val="080808"/>
          <w:sz w:val="24"/>
          <w:szCs w:val="24"/>
        </w:rPr>
        <w:t>（3）优化传统的条块分割管理模式，大力推进校内外多方协同、校院两级管理机制，建立创新创业教育激励制度，共同构建协同发展的创新创业环境。</w:t>
      </w:r>
    </w:p>
    <w:p w:rsidR="00233291" w:rsidRPr="00146EC6" w:rsidRDefault="00233291" w:rsidP="00233291">
      <w:pPr>
        <w:spacing w:line="360" w:lineRule="auto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二、成果主要创新点</w:t>
      </w:r>
    </w:p>
    <w:p w:rsidR="00AD2780" w:rsidRPr="00DA7218" w:rsidRDefault="00AD2780" w:rsidP="00AD27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 w:rsidRPr="00DA7218">
        <w:rPr>
          <w:rFonts w:ascii="仿宋" w:eastAsia="仿宋" w:hAnsi="仿宋" w:cs="Times New Roman" w:hint="eastAsia"/>
          <w:color w:val="080808"/>
          <w:sz w:val="24"/>
          <w:szCs w:val="24"/>
        </w:rPr>
        <w:t>（1）融合专业构建信息特色鲜明的创新创业教育体系</w:t>
      </w:r>
    </w:p>
    <w:p w:rsidR="00AD2780" w:rsidRPr="00DA7218" w:rsidRDefault="00AD2780" w:rsidP="00AD27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 w:rsidRPr="00DA7218">
        <w:rPr>
          <w:rFonts w:ascii="仿宋" w:eastAsia="仿宋" w:hAnsi="仿宋" w:cs="Times New Roman" w:hint="eastAsia"/>
          <w:color w:val="080808"/>
          <w:sz w:val="24"/>
          <w:szCs w:val="24"/>
        </w:rPr>
        <w:t>突出信息特色，实现创新创业教育与专业教育在教育理念、课程体系、实践平台等方面的深度融合，从根本上全面提升本科教育教学核心竞争力。</w:t>
      </w:r>
    </w:p>
    <w:p w:rsidR="00AD2780" w:rsidRPr="00DA7218" w:rsidRDefault="00AD2780" w:rsidP="00AD27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 w:rsidRPr="00DA7218">
        <w:rPr>
          <w:rFonts w:ascii="仿宋" w:eastAsia="仿宋" w:hAnsi="仿宋" w:cs="Times New Roman" w:hint="eastAsia"/>
          <w:color w:val="080808"/>
          <w:sz w:val="24"/>
          <w:szCs w:val="24"/>
        </w:rPr>
        <w:t>（2）创新培养模式形成创新创业教育长效机制</w:t>
      </w:r>
    </w:p>
    <w:p w:rsidR="00AD2780" w:rsidRPr="00DA7218" w:rsidRDefault="00AD2780" w:rsidP="00AD27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 w:rsidRPr="00DA7218">
        <w:rPr>
          <w:rFonts w:ascii="仿宋" w:eastAsia="仿宋" w:hAnsi="仿宋" w:cs="Times New Roman" w:hint="eastAsia"/>
          <w:color w:val="080808"/>
          <w:sz w:val="24"/>
          <w:szCs w:val="24"/>
        </w:rPr>
        <w:t>以项目为引导，延伸常规教学内涵，实施课内课外、线上线下、分层分类等多种培养模式，融入互联网+等信息特色，实现教育的差异化和个性化目标。</w:t>
      </w:r>
    </w:p>
    <w:p w:rsidR="00AD2780" w:rsidRPr="00DA7218" w:rsidRDefault="00AD2780" w:rsidP="00AD27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 w:rsidRPr="00DA7218">
        <w:rPr>
          <w:rFonts w:ascii="仿宋" w:eastAsia="仿宋" w:hAnsi="仿宋" w:cs="Times New Roman" w:hint="eastAsia"/>
          <w:color w:val="080808"/>
          <w:sz w:val="24"/>
          <w:szCs w:val="24"/>
        </w:rPr>
        <w:t>（3）统筹优化建立资源开放共享的协同育人机制</w:t>
      </w:r>
    </w:p>
    <w:p w:rsidR="00AD2780" w:rsidRPr="00DA7218" w:rsidRDefault="00AD2780" w:rsidP="00AD27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 w:rsidRPr="00DA7218">
        <w:rPr>
          <w:rFonts w:ascii="仿宋" w:eastAsia="仿宋" w:hAnsi="仿宋" w:cs="Times New Roman" w:hint="eastAsia"/>
          <w:color w:val="080808"/>
          <w:sz w:val="24"/>
          <w:szCs w:val="24"/>
        </w:rPr>
        <w:t>构建跨学科专业的协同平台，强化校</w:t>
      </w:r>
      <w:proofErr w:type="gramStart"/>
      <w:r w:rsidRPr="00DA7218">
        <w:rPr>
          <w:rFonts w:ascii="仿宋" w:eastAsia="仿宋" w:hAnsi="仿宋" w:cs="Times New Roman" w:hint="eastAsia"/>
          <w:color w:val="080808"/>
          <w:sz w:val="24"/>
          <w:szCs w:val="24"/>
        </w:rPr>
        <w:t>校</w:t>
      </w:r>
      <w:proofErr w:type="gramEnd"/>
      <w:r w:rsidRPr="00DA7218">
        <w:rPr>
          <w:rFonts w:ascii="仿宋" w:eastAsia="仿宋" w:hAnsi="仿宋" w:cs="Times New Roman" w:hint="eastAsia"/>
          <w:color w:val="080808"/>
          <w:sz w:val="24"/>
          <w:szCs w:val="24"/>
        </w:rPr>
        <w:t>、校企、校所等协同，在平台建设、导师指导、经费支持、制度保障等方面形成协同管理机制。</w:t>
      </w:r>
    </w:p>
    <w:p w:rsidR="00DA7218" w:rsidRPr="005E30EF" w:rsidRDefault="00DA7218" w:rsidP="00DA7218">
      <w:pPr>
        <w:spacing w:line="360" w:lineRule="auto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lastRenderedPageBreak/>
        <w:t>三、第一完成人简介</w:t>
      </w:r>
    </w:p>
    <w:p w:rsidR="00AD2780" w:rsidRDefault="00111D9D" w:rsidP="00AD27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 w:hint="eastAsia"/>
          <w:color w:val="080808"/>
          <w:sz w:val="24"/>
          <w:szCs w:val="24"/>
        </w:rPr>
      </w:pPr>
      <w:r w:rsidRPr="00A76D20">
        <w:rPr>
          <w:rFonts w:ascii="仿宋" w:eastAsia="仿宋" w:hAnsi="仿宋" w:cs="Times New Roman" w:hint="eastAsia"/>
          <w:color w:val="080808"/>
          <w:sz w:val="24"/>
          <w:szCs w:val="24"/>
        </w:rPr>
        <w:t>许宝杰，</w:t>
      </w:r>
      <w:r w:rsidR="00D746C1" w:rsidRPr="00A76D20">
        <w:rPr>
          <w:rFonts w:ascii="仿宋" w:eastAsia="仿宋" w:hAnsi="仿宋" w:cs="Times New Roman" w:hint="eastAsia"/>
          <w:color w:val="080808"/>
          <w:sz w:val="24"/>
          <w:szCs w:val="24"/>
        </w:rPr>
        <w:t>教授，</w:t>
      </w:r>
      <w:r w:rsidR="00AD2780" w:rsidRPr="00A76D20">
        <w:rPr>
          <w:rFonts w:ascii="仿宋" w:eastAsia="仿宋" w:hAnsi="仿宋" w:cs="Times New Roman" w:hint="eastAsia"/>
          <w:color w:val="080808"/>
          <w:sz w:val="24"/>
          <w:szCs w:val="24"/>
        </w:rPr>
        <w:t>北京信息科技大学副校长，主管本科教学工作、本科招生工作、高教研究工作等工作。</w:t>
      </w:r>
      <w:r w:rsidR="00D746C1" w:rsidRPr="00A76D20">
        <w:rPr>
          <w:rFonts w:ascii="仿宋" w:eastAsia="仿宋" w:hAnsi="仿宋" w:cs="Times New Roman" w:hint="eastAsia"/>
          <w:color w:val="080808"/>
          <w:sz w:val="24"/>
          <w:szCs w:val="24"/>
        </w:rPr>
        <w:t>担任中国高等教育学会理事、北京市高等教育学会常务理事、学校高等教育研究会理事长。致力于本科教学的研究与管理，研究、组织开展应用型人才培养模式的改革，在推进学校创新创业教育的教学理念、推进教学改革方面发挥决策作用。</w:t>
      </w:r>
    </w:p>
    <w:p w:rsidR="00887617" w:rsidRPr="00887617" w:rsidRDefault="00887617" w:rsidP="0088761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color w:val="080808"/>
          <w:sz w:val="24"/>
          <w:szCs w:val="24"/>
        </w:rPr>
      </w:pPr>
      <w:r>
        <w:rPr>
          <w:rFonts w:ascii="仿宋" w:eastAsia="仿宋" w:hAnsi="仿宋" w:cs="Times New Roman"/>
          <w:noProof/>
          <w:color w:val="080808"/>
          <w:sz w:val="24"/>
          <w:szCs w:val="24"/>
        </w:rPr>
        <w:drawing>
          <wp:inline distT="0" distB="0" distL="0" distR="0">
            <wp:extent cx="5274310" cy="4368887"/>
            <wp:effectExtent l="0" t="0" r="2540" b="0"/>
            <wp:docPr id="1" name="图片 1" descr="C:\Users\lenovo\Desktop\成果奖宣传\555-融合专业，协同创新，构建信息特色鲜明的创新创业教育体系-成果宣传材料\555-融合专业，协同创新，构建信息特色鲜明的创新创业教育体系-第一完成人-许宝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成果奖宣传\555-融合专业，协同创新，构建信息特色鲜明的创新创业教育体系-成果宣传材料\555-融合专业，协同创新，构建信息特色鲜明的创新创业教育体系-第一完成人-许宝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6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617" w:rsidRPr="00887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831" w:rsidRDefault="00C55831" w:rsidP="005864F4">
      <w:r>
        <w:separator/>
      </w:r>
    </w:p>
  </w:endnote>
  <w:endnote w:type="continuationSeparator" w:id="0">
    <w:p w:rsidR="00C55831" w:rsidRDefault="00C55831" w:rsidP="0058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31" w:rsidRDefault="00C55831" w:rsidP="005864F4">
      <w:r>
        <w:separator/>
      </w:r>
    </w:p>
  </w:footnote>
  <w:footnote w:type="continuationSeparator" w:id="0">
    <w:p w:rsidR="00C55831" w:rsidRDefault="00C55831" w:rsidP="0058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80"/>
    <w:rsid w:val="000830B5"/>
    <w:rsid w:val="00111D9D"/>
    <w:rsid w:val="00233291"/>
    <w:rsid w:val="003400BE"/>
    <w:rsid w:val="003E2A47"/>
    <w:rsid w:val="003F6461"/>
    <w:rsid w:val="00476718"/>
    <w:rsid w:val="004C1950"/>
    <w:rsid w:val="005864F4"/>
    <w:rsid w:val="00887617"/>
    <w:rsid w:val="00915CF1"/>
    <w:rsid w:val="00951D0C"/>
    <w:rsid w:val="009D5467"/>
    <w:rsid w:val="00A217D2"/>
    <w:rsid w:val="00A76D20"/>
    <w:rsid w:val="00AD2780"/>
    <w:rsid w:val="00B56A27"/>
    <w:rsid w:val="00C34F26"/>
    <w:rsid w:val="00C55831"/>
    <w:rsid w:val="00C9617D"/>
    <w:rsid w:val="00D65BDC"/>
    <w:rsid w:val="00D746C1"/>
    <w:rsid w:val="00DA7218"/>
    <w:rsid w:val="00DB48A1"/>
    <w:rsid w:val="00F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4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76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76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4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76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7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孙彦超</dc:creator>
  <cp:lastModifiedBy>lenovo</cp:lastModifiedBy>
  <cp:revision>19</cp:revision>
  <dcterms:created xsi:type="dcterms:W3CDTF">2018-06-25T02:32:00Z</dcterms:created>
  <dcterms:modified xsi:type="dcterms:W3CDTF">2018-06-26T08:41:00Z</dcterms:modified>
</cp:coreProperties>
</file>