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opFromText="180" w:bottomFromText="180" w:vertAnchor="text" w:horzAnchor="margin" w:tblpY="2"/>
        <w:tblOverlap w:val="never"/>
        <w:tblW w:w="12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8"/>
        <w:gridCol w:w="3780"/>
        <w:gridCol w:w="2070"/>
        <w:gridCol w:w="2070"/>
        <w:gridCol w:w="1980"/>
      </w:tblGrid>
      <w:tr w:rsidR="0084097B">
        <w:trPr>
          <w:gridAfter w:val="1"/>
          <w:wAfter w:w="1980" w:type="dxa"/>
          <w:trHeight w:val="215"/>
        </w:trPr>
        <w:tc>
          <w:tcPr>
            <w:tcW w:w="102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097B" w:rsidRDefault="00EE7A51">
            <w:pPr>
              <w:spacing w:line="360" w:lineRule="exact"/>
              <w:jc w:val="center"/>
              <w:rPr>
                <w:rFonts w:ascii="黑体" w:eastAsia="黑体" w:hAnsi="宋体" w:cs="Times New Roman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宋体" w:cs="Times New Roman" w:hint="eastAsia"/>
                <w:bCs/>
                <w:color w:val="000000"/>
                <w:sz w:val="32"/>
                <w:szCs w:val="32"/>
              </w:rPr>
              <w:t>专业课考试参考书目</w:t>
            </w:r>
          </w:p>
        </w:tc>
      </w:tr>
      <w:tr w:rsidR="0084097B">
        <w:trPr>
          <w:gridAfter w:val="1"/>
          <w:wAfter w:w="1980" w:type="dxa"/>
          <w:trHeight w:val="215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考试科目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参考书名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097B" w:rsidRDefault="00EE7A51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作者</w:t>
            </w:r>
          </w:p>
        </w:tc>
      </w:tr>
      <w:tr w:rsidR="0084097B">
        <w:trPr>
          <w:gridAfter w:val="1"/>
          <w:wAfter w:w="1980" w:type="dxa"/>
          <w:trHeight w:val="162"/>
        </w:trPr>
        <w:tc>
          <w:tcPr>
            <w:tcW w:w="2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334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新闻与传播专业综合能力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int="eastAsia"/>
                <w:bCs/>
                <w:szCs w:val="21"/>
              </w:rPr>
              <w:t>《新闻采访与写作》（第三版）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丁柏铨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84097B">
        <w:trPr>
          <w:gridAfter w:val="1"/>
          <w:wAfter w:w="1980" w:type="dxa"/>
          <w:trHeight w:val="232"/>
        </w:trPr>
        <w:tc>
          <w:tcPr>
            <w:tcW w:w="2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84097B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int="eastAsia"/>
                <w:bCs/>
                <w:color w:val="000000" w:themeColor="text1"/>
                <w:szCs w:val="21"/>
              </w:rPr>
              <w:t>《新闻编辑》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高等教育出版社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《马克思主义理论研究和建设工程重点教材：新闻编辑》编写组</w:t>
            </w:r>
          </w:p>
        </w:tc>
      </w:tr>
      <w:tr w:rsidR="0084097B">
        <w:trPr>
          <w:gridAfter w:val="1"/>
          <w:wAfter w:w="1980" w:type="dxa"/>
          <w:trHeight w:val="163"/>
        </w:trPr>
        <w:tc>
          <w:tcPr>
            <w:tcW w:w="2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84097B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《网络传播概论》（第四版）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中国人民大学出版社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彭兰</w:t>
            </w:r>
          </w:p>
        </w:tc>
      </w:tr>
      <w:tr w:rsidR="0084097B">
        <w:trPr>
          <w:gridAfter w:val="1"/>
          <w:wAfter w:w="1980" w:type="dxa"/>
          <w:trHeight w:val="177"/>
        </w:trPr>
        <w:tc>
          <w:tcPr>
            <w:tcW w:w="2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440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新闻与传播专业基础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int="eastAsia"/>
                <w:bCs/>
                <w:szCs w:val="21"/>
              </w:rPr>
              <w:t>《新闻学概论》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高等教育出版社</w:t>
            </w:r>
          </w:p>
          <w:p w:rsidR="0084097B" w:rsidRDefault="0084097B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《马克思主义理论研究和建设工程重点教材：新闻学概论》编写组</w:t>
            </w:r>
          </w:p>
        </w:tc>
      </w:tr>
      <w:tr w:rsidR="0084097B">
        <w:trPr>
          <w:gridAfter w:val="1"/>
          <w:wAfter w:w="1980" w:type="dxa"/>
          <w:trHeight w:val="218"/>
        </w:trPr>
        <w:tc>
          <w:tcPr>
            <w:tcW w:w="2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84097B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hint="eastAsia"/>
                <w:bCs/>
                <w:szCs w:val="21"/>
              </w:rPr>
              <w:t>《传播学教程》（第二版）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中国人民大学出版社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郭庆光</w:t>
            </w:r>
          </w:p>
        </w:tc>
      </w:tr>
      <w:tr w:rsidR="0084097B">
        <w:trPr>
          <w:gridAfter w:val="1"/>
          <w:wAfter w:w="1980" w:type="dxa"/>
          <w:trHeight w:val="35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610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数学分析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《数学分析》（第四版，上下册）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华东师范大学数学系编</w:t>
            </w:r>
          </w:p>
        </w:tc>
      </w:tr>
      <w:tr w:rsidR="0084097B">
        <w:trPr>
          <w:gridAfter w:val="1"/>
          <w:wAfter w:w="1980" w:type="dxa"/>
          <w:trHeight w:val="34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马克思主义基本原理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《马克思主义基本原理概论》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2010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年版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50" w:firstLine="105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中国人民大学出版社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张雷声主编</w:t>
            </w:r>
          </w:p>
        </w:tc>
      </w:tr>
      <w:tr w:rsidR="0084097B">
        <w:trPr>
          <w:gridAfter w:val="1"/>
          <w:wAfter w:w="1980" w:type="dxa"/>
          <w:trHeight w:val="31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控制工程基础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《机械控制工程基础》（第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0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朱骥北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徐小力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陈秀梅</w:t>
            </w:r>
          </w:p>
        </w:tc>
      </w:tr>
      <w:tr w:rsidR="0084097B">
        <w:trPr>
          <w:gridAfter w:val="1"/>
          <w:wAfter w:w="1980" w:type="dxa"/>
          <w:trHeight w:val="387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机械原理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《机械原理》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color w:val="000000"/>
              </w:rPr>
            </w:pPr>
            <w:r>
              <w:rPr>
                <w:color w:val="000000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leftChars="100" w:left="2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张春林</w:t>
            </w:r>
          </w:p>
        </w:tc>
      </w:tr>
      <w:tr w:rsidR="0084097B">
        <w:trPr>
          <w:trHeight w:val="287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803 </w:t>
            </w:r>
            <w:r>
              <w:rPr>
                <w:rFonts w:hint="eastAsia"/>
                <w:color w:val="000000"/>
              </w:rPr>
              <w:t>汽车理论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《汽车理论》（第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50" w:firstLine="3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余志生</w:t>
            </w:r>
          </w:p>
        </w:tc>
        <w:tc>
          <w:tcPr>
            <w:tcW w:w="1980" w:type="dxa"/>
          </w:tcPr>
          <w:p w:rsidR="0084097B" w:rsidRDefault="0084097B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84097B">
        <w:trPr>
          <w:gridAfter w:val="1"/>
          <w:wAfter w:w="1980" w:type="dxa"/>
          <w:trHeight w:val="253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804</w:t>
            </w:r>
            <w:r>
              <w:rPr>
                <w:rFonts w:hint="eastAsia"/>
                <w:color w:val="000000"/>
              </w:rPr>
              <w:t>设计基础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工业设计史、设计思维、造型基础、设计表达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color w:val="000000"/>
              </w:rPr>
            </w:pPr>
            <w:r>
              <w:rPr>
                <w:color w:val="000000"/>
              </w:rPr>
              <w:t>与工业设计史、设计思维、造型基础、设计表达</w:t>
            </w:r>
            <w:r>
              <w:rPr>
                <w:rFonts w:hint="eastAsia"/>
                <w:color w:val="000000"/>
              </w:rPr>
              <w:t>相关</w:t>
            </w:r>
            <w:r>
              <w:rPr>
                <w:color w:val="000000"/>
              </w:rPr>
              <w:t>书籍</w:t>
            </w:r>
          </w:p>
        </w:tc>
      </w:tr>
      <w:tr w:rsidR="0084097B">
        <w:trPr>
          <w:gridAfter w:val="1"/>
          <w:wAfter w:w="1980" w:type="dxa"/>
          <w:trHeight w:val="53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805</w:t>
            </w:r>
            <w:r>
              <w:rPr>
                <w:rFonts w:hint="eastAsia"/>
                <w:color w:val="000000"/>
              </w:rPr>
              <w:t>工程光学基础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《工程光学基础教程》</w:t>
            </w:r>
          </w:p>
          <w:p w:rsidR="0084097B" w:rsidRDefault="00EE7A51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《工程光学（第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版）》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机械工业出版社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机械工业出版社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郁道银</w:t>
            </w:r>
            <w:proofErr w:type="gramEnd"/>
            <w:r>
              <w:rPr>
                <w:rFonts w:hint="eastAsia"/>
                <w:color w:val="000000"/>
              </w:rPr>
              <w:t>，谈恒英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郁道银</w:t>
            </w:r>
            <w:proofErr w:type="gramEnd"/>
            <w:r>
              <w:rPr>
                <w:rFonts w:hint="eastAsia"/>
                <w:color w:val="000000"/>
              </w:rPr>
              <w:t>，</w:t>
            </w:r>
            <w:proofErr w:type="gramStart"/>
            <w:r>
              <w:rPr>
                <w:rFonts w:hint="eastAsia"/>
                <w:color w:val="000000"/>
              </w:rPr>
              <w:t>谈恒英</w:t>
            </w:r>
            <w:proofErr w:type="gramEnd"/>
          </w:p>
        </w:tc>
      </w:tr>
      <w:tr w:rsidR="0084097B">
        <w:trPr>
          <w:gridAfter w:val="1"/>
          <w:wAfter w:w="1980" w:type="dxa"/>
          <w:trHeight w:val="53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806</w:t>
            </w:r>
            <w:r>
              <w:rPr>
                <w:rFonts w:hint="eastAsia"/>
                <w:color w:val="000000"/>
              </w:rPr>
              <w:t>电路基础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《模拟电子技术基础》（第四版）</w:t>
            </w:r>
          </w:p>
          <w:p w:rsidR="0084097B" w:rsidRDefault="00EE7A51">
            <w:pPr>
              <w:spacing w:line="300" w:lineRule="exact"/>
              <w:ind w:left="420" w:hangingChars="200" w:hanging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《数字电子技术基础》（第五版）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高等教育出版社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widowControl/>
              <w:spacing w:line="320" w:lineRule="exact"/>
              <w:ind w:firstLineChars="100" w:firstLine="210"/>
              <w:jc w:val="left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童诗白</w:t>
            </w:r>
            <w:proofErr w:type="gramEnd"/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华成英</w:t>
            </w:r>
          </w:p>
          <w:p w:rsidR="0084097B" w:rsidRDefault="00EE7A51">
            <w:pPr>
              <w:spacing w:line="320" w:lineRule="exact"/>
              <w:ind w:firstLineChars="100" w:firstLine="21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阎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石</w:t>
            </w:r>
          </w:p>
        </w:tc>
      </w:tr>
      <w:tr w:rsidR="0084097B">
        <w:trPr>
          <w:gridAfter w:val="1"/>
          <w:wAfter w:w="1980" w:type="dxa"/>
          <w:trHeight w:val="405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807</w:t>
            </w:r>
            <w:r>
              <w:rPr>
                <w:rFonts w:hint="eastAsia"/>
                <w:color w:val="000000"/>
              </w:rPr>
              <w:t>信号分析与处理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ind w:left="210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</w:t>
            </w:r>
            <w:r>
              <w:rPr>
                <w:rFonts w:hint="eastAsia"/>
              </w:rPr>
              <w:t>信号与系统基础及应用</w:t>
            </w:r>
            <w:r>
              <w:rPr>
                <w:rFonts w:hint="eastAsia"/>
                <w:color w:val="000000"/>
              </w:rPr>
              <w:t>》</w:t>
            </w: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版）</w:t>
            </w:r>
          </w:p>
          <w:p w:rsidR="0084097B" w:rsidRDefault="00EE7A51">
            <w:pPr>
              <w:spacing w:line="300" w:lineRule="exact"/>
              <w:ind w:left="210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</w:t>
            </w:r>
            <w:r>
              <w:rPr>
                <w:rFonts w:hint="eastAsia"/>
              </w:rPr>
              <w:t>数字信号处理导论</w:t>
            </w:r>
            <w:r>
              <w:rPr>
                <w:rFonts w:hint="eastAsia"/>
                <w:color w:val="000000"/>
              </w:rPr>
              <w:t>》</w:t>
            </w:r>
            <w:r>
              <w:rPr>
                <w:rFonts w:hint="eastAsia"/>
              </w:rPr>
              <w:t>（第二版）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机械工业出版社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</w:rPr>
              <w:t>清华大学出版社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20" w:lineRule="exact"/>
              <w:ind w:leftChars="100" w:left="210"/>
              <w:jc w:val="left"/>
              <w:rPr>
                <w:color w:val="000000"/>
              </w:rPr>
            </w:pPr>
            <w:r>
              <w:rPr>
                <w:rFonts w:hint="eastAsia"/>
              </w:rPr>
              <w:t>张晓青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耿蕊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王君</w:t>
            </w:r>
          </w:p>
          <w:p w:rsidR="0084097B" w:rsidRDefault="00EE7A51">
            <w:pPr>
              <w:spacing w:line="320" w:lineRule="exact"/>
              <w:ind w:leftChars="100" w:left="210"/>
              <w:jc w:val="left"/>
              <w:rPr>
                <w:color w:val="000000"/>
              </w:rPr>
            </w:pPr>
            <w:r>
              <w:rPr>
                <w:rFonts w:hint="eastAsia"/>
              </w:rPr>
              <w:t>胡广书</w:t>
            </w:r>
          </w:p>
        </w:tc>
      </w:tr>
      <w:tr w:rsidR="0084097B">
        <w:trPr>
          <w:gridAfter w:val="1"/>
          <w:wAfter w:w="1980" w:type="dxa"/>
          <w:trHeight w:val="33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808</w:t>
            </w:r>
            <w:r>
              <w:rPr>
                <w:rFonts w:hint="eastAsia"/>
              </w:rPr>
              <w:t>信号与系统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《信号与系统》（第三版上、下册）</w:t>
            </w:r>
            <w:r>
              <w:rPr>
                <w:rFonts w:hint="eastAsia"/>
              </w:rPr>
              <w:t>2011.10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r>
              <w:rPr>
                <w:rFonts w:hint="eastAsia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郑君里、应启珩等</w:t>
            </w:r>
          </w:p>
        </w:tc>
      </w:tr>
      <w:tr w:rsidR="0084097B">
        <w:trPr>
          <w:gridAfter w:val="1"/>
          <w:wAfter w:w="1980" w:type="dxa"/>
          <w:trHeight w:val="42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809</w:t>
            </w:r>
            <w:r>
              <w:rPr>
                <w:rFonts w:hint="eastAsia"/>
              </w:rPr>
              <w:t>通信原理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《通信原理》（第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版）</w:t>
            </w:r>
            <w:r>
              <w:rPr>
                <w:rFonts w:hint="eastAsia"/>
              </w:rPr>
              <w:t>,2012.11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r>
              <w:rPr>
                <w:rFonts w:hint="eastAsia"/>
              </w:rPr>
              <w:t>国防工业出版社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樊昌信，曹丽娜</w:t>
            </w:r>
            <w:r>
              <w:rPr>
                <w:rFonts w:hint="eastAsia"/>
              </w:rPr>
              <w:t>.</w:t>
            </w:r>
          </w:p>
        </w:tc>
      </w:tr>
      <w:tr w:rsidR="0084097B">
        <w:trPr>
          <w:gridAfter w:val="1"/>
          <w:wAfter w:w="1980" w:type="dxa"/>
          <w:trHeight w:val="31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810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自动控制原理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《自动控制原理》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科学出版社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60" w:lineRule="auto"/>
              <w:ind w:leftChars="100" w:left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胡寿松</w:t>
            </w:r>
            <w:proofErr w:type="gramEnd"/>
          </w:p>
        </w:tc>
      </w:tr>
      <w:tr w:rsidR="0084097B">
        <w:trPr>
          <w:gridAfter w:val="1"/>
          <w:wAfter w:w="1980" w:type="dxa"/>
          <w:trHeight w:val="420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811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模拟与数字电路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《模拟电子技术基础》（第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  <w:p w:rsidR="0084097B" w:rsidRDefault="00EE7A51">
            <w:pPr>
              <w:spacing w:line="240" w:lineRule="exact"/>
              <w:ind w:left="420" w:hangingChars="200" w:hanging="42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《数字电子技术基础》（第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24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  <w:p w:rsidR="0084097B" w:rsidRDefault="00EE7A51">
            <w:pPr>
              <w:spacing w:line="24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widowControl/>
              <w:spacing w:line="240" w:lineRule="exact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童诗白</w:t>
            </w:r>
            <w:proofErr w:type="gramEnd"/>
          </w:p>
          <w:p w:rsidR="0084097B" w:rsidRDefault="00EE7A51">
            <w:pPr>
              <w:spacing w:line="240" w:lineRule="exact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阎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石</w:t>
            </w:r>
          </w:p>
        </w:tc>
      </w:tr>
      <w:tr w:rsidR="0084097B">
        <w:trPr>
          <w:gridAfter w:val="1"/>
          <w:wAfter w:w="1980" w:type="dxa"/>
          <w:trHeight w:val="42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812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电路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《电路》（第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邱关源</w:t>
            </w:r>
          </w:p>
        </w:tc>
      </w:tr>
      <w:tr w:rsidR="0084097B">
        <w:trPr>
          <w:gridAfter w:val="1"/>
          <w:wAfter w:w="1980" w:type="dxa"/>
          <w:trHeight w:val="696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计算机专业基础综合</w:t>
            </w:r>
          </w:p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（数据结构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计算机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组成原理）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《数据结构（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语言版）》</w:t>
            </w:r>
          </w:p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《数据结构题集（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语言版）》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清华大学出版社</w:t>
            </w:r>
          </w:p>
          <w:p w:rsidR="0084097B" w:rsidRDefault="00EE7A5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清华大学出版社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4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严蔚敏主编</w:t>
            </w:r>
          </w:p>
          <w:p w:rsidR="0084097B" w:rsidRDefault="00EE7A51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严蔚敏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吴伟民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米宁</w:t>
            </w:r>
            <w:proofErr w:type="gramEnd"/>
          </w:p>
        </w:tc>
      </w:tr>
      <w:tr w:rsidR="0084097B">
        <w:trPr>
          <w:gridAfter w:val="1"/>
          <w:wAfter w:w="1980" w:type="dxa"/>
          <w:trHeight w:val="696"/>
        </w:trPr>
        <w:tc>
          <w:tcPr>
            <w:tcW w:w="2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84097B">
            <w:pPr>
              <w:spacing w:line="380" w:lineRule="exact"/>
              <w:ind w:firstLineChars="150" w:firstLine="315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《计算机组成原理》（第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2012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</w:t>
            </w:r>
          </w:p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《计算机组成原理：学习指导与习题解答》（第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2012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唐朔飞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等著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唐朔飞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等著</w:t>
            </w:r>
          </w:p>
        </w:tc>
      </w:tr>
      <w:tr w:rsidR="0084097B">
        <w:trPr>
          <w:gridAfter w:val="1"/>
          <w:wAfter w:w="1980" w:type="dxa"/>
          <w:trHeight w:val="71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数据结构和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语言程序设计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《数据结构（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语言版）》</w:t>
            </w:r>
          </w:p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《数据结构题集（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语言版）》</w:t>
            </w:r>
          </w:p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程序设计》（第四版）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清华大学出版社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清华大学出版社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清华大学出版社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严蔚敏主编</w:t>
            </w:r>
          </w:p>
          <w:p w:rsidR="0084097B" w:rsidRDefault="00EE7A51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严蔚敏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吴伟民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米宁</w:t>
            </w:r>
          </w:p>
          <w:p w:rsidR="0084097B" w:rsidRDefault="00EE7A51">
            <w:pPr>
              <w:spacing w:line="32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谭浩强</w:t>
            </w:r>
          </w:p>
        </w:tc>
      </w:tr>
      <w:tr w:rsidR="0084097B">
        <w:trPr>
          <w:gridAfter w:val="1"/>
          <w:wAfter w:w="1980" w:type="dxa"/>
          <w:trHeight w:val="307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815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物理学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《物理学》（上、下册）（第五版）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高等教育出版社（东南大学等七所工科院校编）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马文蔚</w:t>
            </w:r>
          </w:p>
        </w:tc>
      </w:tr>
      <w:tr w:rsidR="0084097B">
        <w:trPr>
          <w:gridAfter w:val="1"/>
          <w:wAfter w:w="1980" w:type="dxa"/>
          <w:trHeight w:val="628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lastRenderedPageBreak/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经济学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《西方经济学》（宏观部分）（第四版）</w:t>
            </w:r>
          </w:p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《西方经济学》（微观部分）（第四版）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中国人民大学出版社</w:t>
            </w:r>
          </w:p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中国人民大学出版社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spacing w:line="240" w:lineRule="exact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高鸿业</w:t>
            </w:r>
          </w:p>
          <w:p w:rsidR="0084097B" w:rsidRDefault="00EE7A51">
            <w:pPr>
              <w:spacing w:line="240" w:lineRule="exact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高鸿业</w:t>
            </w:r>
          </w:p>
        </w:tc>
      </w:tr>
      <w:tr w:rsidR="0084097B">
        <w:trPr>
          <w:gridAfter w:val="1"/>
          <w:wAfter w:w="1980" w:type="dxa"/>
          <w:trHeight w:val="716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管理学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《管理学》（第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《管理学》（第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机械工业出版社</w:t>
            </w:r>
          </w:p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中国人民大学出版社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097B" w:rsidRDefault="00EE7A51">
            <w:pPr>
              <w:spacing w:line="240" w:lineRule="exact"/>
              <w:ind w:firstLineChars="100" w:firstLine="210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乔忠</w:t>
            </w:r>
          </w:p>
          <w:p w:rsidR="0084097B" w:rsidRDefault="00EE7A51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斯蒂芬·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P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·罗宾斯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管理学原理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《管理学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—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原理与方法》（第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复旦大学出版社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周三多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等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left="315" w:hangingChars="150" w:hanging="315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信息系统分析与设计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《信息系统分析与设计》（第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清华大学出版社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王晓敏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邝孔武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物流与供应链管理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《物流与供应链管理》（第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机械工业出版社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侯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云先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吕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建军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821</w:t>
            </w:r>
            <w:r>
              <w:rPr>
                <w:rFonts w:hint="eastAsia"/>
              </w:rPr>
              <w:t>计算机网络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《计算机网络》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版</w:t>
            </w:r>
            <w:r>
              <w:rPr>
                <w:rFonts w:hint="eastAsia"/>
              </w:rPr>
              <w:t>).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ind w:firstLineChars="100" w:firstLine="210"/>
            </w:pPr>
            <w:r>
              <w:rPr>
                <w:rFonts w:hint="eastAsia"/>
              </w:rPr>
              <w:t>电子工业出版社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ind w:firstLineChars="100" w:firstLine="210"/>
            </w:pPr>
            <w:r>
              <w:rPr>
                <w:rFonts w:hint="eastAsia"/>
              </w:rPr>
              <w:t>谢希仁编著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822</w:t>
            </w:r>
            <w:r>
              <w:rPr>
                <w:rFonts w:hint="eastAsia"/>
              </w:rPr>
              <w:t>密码学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r>
              <w:rPr>
                <w:rFonts w:hint="eastAsia"/>
              </w:rPr>
              <w:t>《现代密码学》（第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ind w:firstLineChars="100" w:firstLine="210"/>
            </w:pPr>
            <w:r>
              <w:rPr>
                <w:rFonts w:hint="eastAsia"/>
              </w:rPr>
              <w:t>清华大学出版社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ind w:firstLineChars="100" w:firstLine="210"/>
            </w:pPr>
            <w:r>
              <w:rPr>
                <w:rFonts w:hint="eastAsia"/>
              </w:rPr>
              <w:t>杨波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823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高等代数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含解析几何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《高等代数》（第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《解析几何》（第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科学出版社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北京大学</w:t>
            </w:r>
          </w:p>
          <w:p w:rsidR="0084097B" w:rsidRDefault="00EE7A51">
            <w:pPr>
              <w:spacing w:line="32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谢冬秀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824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概率论与数理统计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《概率论与数理统计教程》（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2004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版）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高等教育出版社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茆诗松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等编</w:t>
            </w:r>
          </w:p>
        </w:tc>
      </w:tr>
      <w:tr w:rsidR="0084097B">
        <w:trPr>
          <w:gridAfter w:val="1"/>
          <w:wAfter w:w="1980" w:type="dxa"/>
          <w:trHeight w:val="332"/>
        </w:trPr>
        <w:tc>
          <w:tcPr>
            <w:tcW w:w="23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825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中国化马克思主义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0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《中国化马克思主义概论》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097B" w:rsidRDefault="00EE7A51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中国人民大学出版社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097B" w:rsidRDefault="00EE7A51">
            <w:pPr>
              <w:spacing w:line="380" w:lineRule="exact"/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田克勤主编</w:t>
            </w:r>
          </w:p>
        </w:tc>
      </w:tr>
    </w:tbl>
    <w:p w:rsidR="0084097B" w:rsidRDefault="00EE7A51">
      <w:pPr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北京信息科技大学</w:t>
      </w: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2019</w:t>
      </w:r>
      <w:r>
        <w:rPr>
          <w:rFonts w:ascii="黑体" w:eastAsia="黑体" w:hAnsi="Times New Roman" w:cs="Times New Roman" w:hint="eastAsia"/>
          <w:color w:val="000000"/>
          <w:sz w:val="32"/>
          <w:szCs w:val="32"/>
        </w:rPr>
        <w:t>年各专业拟招生数及各学院联系方式</w:t>
      </w: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700"/>
        <w:gridCol w:w="975"/>
        <w:gridCol w:w="825"/>
        <w:gridCol w:w="1080"/>
        <w:gridCol w:w="993"/>
        <w:gridCol w:w="3060"/>
      </w:tblGrid>
      <w:tr w:rsidR="0084097B">
        <w:trPr>
          <w:trHeight w:val="630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招生学院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招生专业名称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专业代码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拟招生数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拟接收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推免生数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联系人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联系方式</w:t>
            </w:r>
          </w:p>
        </w:tc>
      </w:tr>
      <w:tr w:rsidR="0084097B">
        <w:trPr>
          <w:trHeight w:val="641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bookmarkStart w:id="1" w:name="_Hlk429480072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机电工程学院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机械工程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安老师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 xml:space="preserve">: 82427149 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jdxyyztj@126.com</w:t>
            </w:r>
          </w:p>
        </w:tc>
      </w:tr>
      <w:tr w:rsidR="0084097B">
        <w:trPr>
          <w:trHeight w:val="56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机械工程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（专业学位）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44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86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车辆工程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4"/>
              </w:rPr>
              <w:t>085234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bookmarkEnd w:id="1"/>
      <w:tr w:rsidR="0084097B">
        <w:trPr>
          <w:trHeight w:val="521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仪器科学与光电工程学院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光学工程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ind w:firstLineChars="100" w:firstLine="210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Times New Roman" w:cs="Times New Roman"/>
                <w:bCs/>
                <w:color w:val="000000"/>
                <w:szCs w:val="21"/>
              </w:rPr>
            </w:pPr>
            <w:bookmarkStart w:id="2" w:name="OLE_LINK4"/>
            <w:bookmarkStart w:id="3" w:name="OLE_LINK3"/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陈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老师</w:t>
            </w:r>
            <w:bookmarkEnd w:id="2"/>
            <w:bookmarkEnd w:id="3"/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 xml:space="preserve">: 82427196 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gdxyyjs@bistu.edu.cn</w:t>
            </w:r>
          </w:p>
        </w:tc>
      </w:tr>
      <w:tr w:rsidR="0084097B">
        <w:trPr>
          <w:trHeight w:val="338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仪器科学与技术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23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94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仪器仪表工程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085203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59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46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信息与通信工程学院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信息与通信工程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0810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颜老师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电话：</w:t>
            </w:r>
            <w:r>
              <w:rPr>
                <w:rFonts w:ascii="宋体" w:hAnsi="宋体" w:hint="eastAsia"/>
                <w:bCs/>
                <w:szCs w:val="21"/>
              </w:rPr>
              <w:t>64879095</w:t>
            </w:r>
          </w:p>
          <w:p w:rsidR="0084097B" w:rsidRDefault="00EE7A5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邮箱：</w:t>
            </w:r>
            <w:r>
              <w:rPr>
                <w:rFonts w:ascii="宋体" w:hAnsi="宋体" w:hint="eastAsia"/>
                <w:bCs/>
                <w:szCs w:val="21"/>
              </w:rPr>
              <w:t>tongxintj@bistu.edu.cn</w:t>
            </w:r>
          </w:p>
        </w:tc>
      </w:tr>
      <w:tr w:rsidR="0084097B">
        <w:trPr>
          <w:trHeight w:val="41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电子与通信工程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085208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47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566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自动化学院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控制科学与工程</w:t>
            </w: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ab/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0811 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28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万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: 82427151/13521173666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wanyongmei@bistu.edu.cn</w:t>
            </w:r>
          </w:p>
        </w:tc>
      </w:tr>
      <w:tr w:rsidR="0084097B">
        <w:trPr>
          <w:trHeight w:val="458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控制工程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085210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41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392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计算机学院</w:t>
            </w:r>
          </w:p>
        </w:tc>
        <w:tc>
          <w:tcPr>
            <w:tcW w:w="2700" w:type="dxa"/>
            <w:shd w:val="clear" w:color="auto" w:fill="auto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计算机科学与技术</w:t>
            </w:r>
          </w:p>
        </w:tc>
        <w:tc>
          <w:tcPr>
            <w:tcW w:w="975" w:type="dxa"/>
            <w:shd w:val="clear" w:color="auto" w:fill="auto"/>
          </w:tcPr>
          <w:p w:rsidR="0084097B" w:rsidRDefault="00EE7A51">
            <w:pPr>
              <w:spacing w:line="400" w:lineRule="exact"/>
              <w:ind w:firstLineChars="50" w:firstLine="105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0812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霍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老师</w:t>
            </w:r>
          </w:p>
          <w:p w:rsidR="0084097B" w:rsidRDefault="00EE7A51">
            <w:pPr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64880184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/15811035796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jsjyz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@bistu.edu.cn</w:t>
            </w:r>
          </w:p>
        </w:tc>
      </w:tr>
      <w:tr w:rsidR="0084097B">
        <w:trPr>
          <w:trHeight w:val="474"/>
          <w:jc w:val="center"/>
        </w:trPr>
        <w:tc>
          <w:tcPr>
            <w:tcW w:w="1569" w:type="dxa"/>
            <w:vMerge/>
            <w:shd w:val="clear" w:color="auto" w:fill="auto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计算机技术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（全日制）</w:t>
            </w:r>
          </w:p>
        </w:tc>
        <w:tc>
          <w:tcPr>
            <w:tcW w:w="975" w:type="dxa"/>
            <w:shd w:val="clear" w:color="auto" w:fill="auto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085211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54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74"/>
          <w:jc w:val="center"/>
        </w:trPr>
        <w:tc>
          <w:tcPr>
            <w:tcW w:w="1569" w:type="dxa"/>
            <w:vMerge/>
            <w:shd w:val="clear" w:color="auto" w:fill="auto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计算机技术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（非全日制）</w:t>
            </w:r>
          </w:p>
        </w:tc>
        <w:tc>
          <w:tcPr>
            <w:tcW w:w="975" w:type="dxa"/>
            <w:shd w:val="clear" w:color="auto" w:fill="auto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085211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20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94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经济管理学院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应用经济学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0202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何</w:t>
            </w:r>
            <w:r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  <w:p w:rsidR="0084097B" w:rsidRDefault="0084097B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郎老师</w:t>
            </w:r>
          </w:p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M</w:t>
            </w:r>
            <w:r>
              <w:rPr>
                <w:rFonts w:ascii="宋体" w:hAnsi="宋体"/>
                <w:bCs/>
                <w:color w:val="000000"/>
                <w:szCs w:val="21"/>
              </w:rPr>
              <w:t>BA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lastRenderedPageBreak/>
              <w:t>电话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: 82427135/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18813169509</w:t>
            </w:r>
          </w:p>
          <w:p w:rsidR="0084097B" w:rsidRDefault="00EE7A51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hyperlink r:id="rId7" w:history="1">
              <w:r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t>jingguanyz@bistu.edu.cn</w:t>
              </w:r>
            </w:hyperlink>
          </w:p>
          <w:p w:rsidR="0084097B" w:rsidRDefault="00EE7A51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lastRenderedPageBreak/>
              <w:t>MBA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中心招生电话：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82426013</w:t>
            </w:r>
          </w:p>
          <w:p w:rsidR="0084097B" w:rsidRDefault="00EE7A51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MBA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中心招生邮箱：</w:t>
            </w:r>
          </w:p>
          <w:p w:rsidR="0084097B" w:rsidRDefault="00EE7A51">
            <w:pPr>
              <w:spacing w:line="36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af1"/>
                  <w:rFonts w:ascii="宋体" w:hAnsi="宋体"/>
                  <w:bCs/>
                  <w:color w:val="000000"/>
                  <w:sz w:val="18"/>
                  <w:szCs w:val="18"/>
                </w:rPr>
                <w:t>mba@bistu.edu.cn</w:t>
              </w:r>
            </w:hyperlink>
          </w:p>
        </w:tc>
      </w:tr>
      <w:tr w:rsidR="0084097B">
        <w:trPr>
          <w:trHeight w:val="515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管理科学与工程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18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工商管理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1202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630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工业工程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085236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18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3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工商管理（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MBA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（全日制）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1251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3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工商管理（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MBA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（非全日制）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1251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1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会计（</w:t>
            </w:r>
            <w:r>
              <w:rPr>
                <w:rFonts w:ascii="宋体" w:hAnsi="宋体"/>
                <w:bCs/>
                <w:color w:val="000000"/>
                <w:szCs w:val="21"/>
              </w:rPr>
              <w:t>MPA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cc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（非全日制）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hAnsi="宋体"/>
                <w:bCs/>
                <w:color w:val="000000"/>
                <w:szCs w:val="21"/>
              </w:rPr>
              <w:t>253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521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信息管理学院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管理科学与工程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Cs w:val="21"/>
              </w:rPr>
              <w:t>1201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1080" w:type="dxa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朱老师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82427160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13651355601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hzqtzc@126.com</w:t>
            </w:r>
          </w:p>
        </w:tc>
      </w:tr>
      <w:tr w:rsidR="0084097B">
        <w:trPr>
          <w:trHeight w:val="49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网络空间安全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0839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499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物流工程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085240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21</w:t>
            </w:r>
          </w:p>
        </w:tc>
        <w:tc>
          <w:tcPr>
            <w:tcW w:w="1080" w:type="dxa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4097B">
        <w:trPr>
          <w:trHeight w:val="1397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理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学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院</w:t>
            </w: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数学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0701</w:t>
            </w:r>
          </w:p>
        </w:tc>
        <w:tc>
          <w:tcPr>
            <w:tcW w:w="82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20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2"/>
              </w:rPr>
              <w:t>李老师</w:t>
            </w:r>
          </w:p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邱老师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基础数学、计算数学和概率论与数理统计方向（李老师）：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电话：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13621290031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邮箱：</w:t>
            </w:r>
            <w:hyperlink r:id="rId9" w:history="1">
              <w:r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t>xyliguocheng@sohu.com</w:t>
              </w:r>
            </w:hyperlink>
          </w:p>
        </w:tc>
      </w:tr>
      <w:tr w:rsidR="0084097B">
        <w:trPr>
          <w:trHeight w:val="418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84097B" w:rsidRDefault="0084097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应用数学方向（邱老师）：</w:t>
            </w:r>
          </w:p>
          <w:p w:rsidR="0084097B" w:rsidRDefault="00EE7A51">
            <w:pPr>
              <w:spacing w:line="360" w:lineRule="exact"/>
              <w:ind w:left="900" w:hangingChars="500" w:hanging="90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010-64884671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18500134860</w:t>
            </w:r>
            <w:r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传真：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 xml:space="preserve">010-64884671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</w:p>
          <w:p w:rsidR="0084097B" w:rsidRDefault="00EE7A51">
            <w:pPr>
              <w:spacing w:line="360" w:lineRule="exact"/>
              <w:jc w:val="lef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admission@appmath.bistu.edu.cn</w:t>
            </w:r>
          </w:p>
        </w:tc>
      </w:tr>
      <w:tr w:rsidR="0084097B">
        <w:trPr>
          <w:trHeight w:val="2213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电子科学与技术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0809</w:t>
            </w:r>
          </w:p>
          <w:p w:rsidR="0084097B" w:rsidRDefault="0084097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ind w:firstLineChars="100" w:firstLine="21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17</w:t>
            </w:r>
          </w:p>
        </w:tc>
        <w:tc>
          <w:tcPr>
            <w:tcW w:w="1080" w:type="dxa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田老师</w:t>
            </w:r>
          </w:p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2"/>
              </w:rPr>
              <w:t>王老师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010-64884673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转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813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（田老师）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18611398939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（田老师）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 xml:space="preserve"> 13693320499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（王老师）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传真：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010-64879486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；（田老师）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hyperlink r:id="rId10" w:tgtFrame="_blank" w:history="1">
              <w:r>
                <w:rPr>
                  <w:rFonts w:ascii="宋体" w:eastAsia="宋体" w:hAnsi="宋体" w:cs="Times New Roman" w:hint="eastAsia"/>
                  <w:bCs/>
                  <w:color w:val="000000"/>
                  <w:sz w:val="18"/>
                  <w:szCs w:val="18"/>
                </w:rPr>
                <w:t>drhwh@bistu.edu.cn</w:t>
              </w:r>
            </w:hyperlink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（王老师）</w:t>
            </w:r>
            <w:hyperlink r:id="rId11" w:history="1">
              <w:r>
                <w:rPr>
                  <w:rFonts w:ascii="Times New Roman" w:eastAsia="宋体" w:hAnsi="Times New Roman" w:cs="Times New Roman" w:hint="eastAsia"/>
                  <w:color w:val="000000"/>
                  <w:sz w:val="18"/>
                  <w:szCs w:val="18"/>
                </w:rPr>
                <w:t>twjkm2008@163.com</w:t>
              </w:r>
            </w:hyperlink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（田老师）</w:t>
            </w:r>
          </w:p>
        </w:tc>
      </w:tr>
      <w:tr w:rsidR="0084097B">
        <w:trPr>
          <w:trHeight w:val="64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马克思主义理论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0305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电话：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82427109</w:t>
            </w:r>
          </w:p>
          <w:p w:rsidR="0084097B" w:rsidRDefault="00EE7A51">
            <w:pPr>
              <w:spacing w:line="360" w:lineRule="exact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邮箱：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zjxy66@126.com</w:t>
            </w:r>
          </w:p>
        </w:tc>
      </w:tr>
      <w:tr w:rsidR="0084097B">
        <w:trPr>
          <w:trHeight w:val="64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公共管理与传媒学院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新闻与传播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0552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84097B" w:rsidRDefault="00EE7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吴</w:t>
            </w:r>
            <w:r>
              <w:rPr>
                <w:rFonts w:ascii="宋体" w:hAnsi="宋体" w:hint="eastAsia"/>
                <w:color w:val="000000"/>
                <w:szCs w:val="21"/>
              </w:rPr>
              <w:t>老师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4097B" w:rsidRDefault="00EE7A5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电话：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010-</w:t>
            </w:r>
            <w:r>
              <w:rPr>
                <w:rFonts w:ascii="宋体" w:hAnsi="宋体"/>
                <w:color w:val="000000"/>
                <w:szCs w:val="21"/>
              </w:rPr>
              <w:t>8242710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  <w:p w:rsidR="0084097B" w:rsidRDefault="00EE7A51">
            <w:pPr>
              <w:spacing w:line="40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邮箱：</w:t>
            </w:r>
            <w:r>
              <w:rPr>
                <w:rFonts w:ascii="宋体" w:hAnsi="宋体"/>
                <w:bCs/>
                <w:color w:val="000000"/>
                <w:szCs w:val="21"/>
              </w:rPr>
              <w:t>jingjingwu189@126.com</w:t>
            </w:r>
          </w:p>
        </w:tc>
      </w:tr>
    </w:tbl>
    <w:p w:rsidR="0084097B" w:rsidRDefault="00EE7A51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宋体" w:cs="Times New Roman"/>
          <w:b/>
          <w:bCs/>
          <w:color w:val="000000"/>
          <w:kern w:val="0"/>
          <w:szCs w:val="21"/>
          <w:lang w:val="zh-CN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注：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2019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年各学院实际招生人数，以当年学校实际下达数为准，并可能有增减。</w:t>
      </w:r>
    </w:p>
    <w:p w:rsidR="0084097B" w:rsidRDefault="0084097B">
      <w:pPr>
        <w:rPr>
          <w:rFonts w:ascii="Times New Roman" w:eastAsia="宋体" w:hAnsi="Times New Roman" w:cs="Times New Roman"/>
          <w:color w:val="000000"/>
          <w:kern w:val="0"/>
          <w:szCs w:val="24"/>
        </w:rPr>
      </w:pPr>
    </w:p>
    <w:p w:rsidR="0084097B" w:rsidRDefault="0084097B"/>
    <w:sectPr w:rsidR="0084097B">
      <w:pgSz w:w="11906" w:h="16838"/>
      <w:pgMar w:top="907" w:right="1077" w:bottom="107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B1F64"/>
    <w:multiLevelType w:val="multilevel"/>
    <w:tmpl w:val="213B1F64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3623C64"/>
    <w:multiLevelType w:val="multilevel"/>
    <w:tmpl w:val="73623C64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D"/>
    <w:rsid w:val="00047D6B"/>
    <w:rsid w:val="000818C2"/>
    <w:rsid w:val="000B7F5E"/>
    <w:rsid w:val="00131CEA"/>
    <w:rsid w:val="00137FE4"/>
    <w:rsid w:val="00151D80"/>
    <w:rsid w:val="001731DA"/>
    <w:rsid w:val="00173CBA"/>
    <w:rsid w:val="001A644D"/>
    <w:rsid w:val="001A7FDC"/>
    <w:rsid w:val="001C40A9"/>
    <w:rsid w:val="00216C8F"/>
    <w:rsid w:val="002C694A"/>
    <w:rsid w:val="002F3D1E"/>
    <w:rsid w:val="00345FD7"/>
    <w:rsid w:val="003735B4"/>
    <w:rsid w:val="00393F3D"/>
    <w:rsid w:val="003D3151"/>
    <w:rsid w:val="003F742B"/>
    <w:rsid w:val="004415E0"/>
    <w:rsid w:val="00443277"/>
    <w:rsid w:val="00450300"/>
    <w:rsid w:val="004C1FF4"/>
    <w:rsid w:val="00562028"/>
    <w:rsid w:val="005A3B9C"/>
    <w:rsid w:val="005B7F7B"/>
    <w:rsid w:val="005E74F1"/>
    <w:rsid w:val="00610BC2"/>
    <w:rsid w:val="00613632"/>
    <w:rsid w:val="006213B2"/>
    <w:rsid w:val="00642C11"/>
    <w:rsid w:val="0068751A"/>
    <w:rsid w:val="006B1C1F"/>
    <w:rsid w:val="006B7AF8"/>
    <w:rsid w:val="006E3572"/>
    <w:rsid w:val="00714C2C"/>
    <w:rsid w:val="00736827"/>
    <w:rsid w:val="0079215F"/>
    <w:rsid w:val="007D19BF"/>
    <w:rsid w:val="007F18EC"/>
    <w:rsid w:val="007F2B66"/>
    <w:rsid w:val="00816B95"/>
    <w:rsid w:val="0084097B"/>
    <w:rsid w:val="0086177B"/>
    <w:rsid w:val="008C0174"/>
    <w:rsid w:val="008F0252"/>
    <w:rsid w:val="0093771F"/>
    <w:rsid w:val="009478C3"/>
    <w:rsid w:val="00955994"/>
    <w:rsid w:val="009C5832"/>
    <w:rsid w:val="009E59FA"/>
    <w:rsid w:val="009E5D60"/>
    <w:rsid w:val="00A44499"/>
    <w:rsid w:val="00A74742"/>
    <w:rsid w:val="00AC6453"/>
    <w:rsid w:val="00AF2F3C"/>
    <w:rsid w:val="00B3467A"/>
    <w:rsid w:val="00BB3112"/>
    <w:rsid w:val="00C26146"/>
    <w:rsid w:val="00C3537D"/>
    <w:rsid w:val="00C61D50"/>
    <w:rsid w:val="00C7103B"/>
    <w:rsid w:val="00C869EB"/>
    <w:rsid w:val="00C94B16"/>
    <w:rsid w:val="00CD6617"/>
    <w:rsid w:val="00CE3C86"/>
    <w:rsid w:val="00CF769B"/>
    <w:rsid w:val="00D30A08"/>
    <w:rsid w:val="00D34B04"/>
    <w:rsid w:val="00D4647D"/>
    <w:rsid w:val="00DC4E11"/>
    <w:rsid w:val="00DF2DBF"/>
    <w:rsid w:val="00E8195B"/>
    <w:rsid w:val="00EA6F78"/>
    <w:rsid w:val="00EB643F"/>
    <w:rsid w:val="00EE7A51"/>
    <w:rsid w:val="00F70BED"/>
    <w:rsid w:val="00FB0C94"/>
    <w:rsid w:val="00FD7AEF"/>
    <w:rsid w:val="01AB7D36"/>
    <w:rsid w:val="03130D30"/>
    <w:rsid w:val="03CD50F7"/>
    <w:rsid w:val="096A1093"/>
    <w:rsid w:val="09887C24"/>
    <w:rsid w:val="0A2C43B2"/>
    <w:rsid w:val="0AB0494E"/>
    <w:rsid w:val="0CAF09D1"/>
    <w:rsid w:val="0D591567"/>
    <w:rsid w:val="0E3118C9"/>
    <w:rsid w:val="0E4022D7"/>
    <w:rsid w:val="0E865DE6"/>
    <w:rsid w:val="103041F6"/>
    <w:rsid w:val="10DC7867"/>
    <w:rsid w:val="113B6E94"/>
    <w:rsid w:val="11AD7ED9"/>
    <w:rsid w:val="12182757"/>
    <w:rsid w:val="158505B9"/>
    <w:rsid w:val="15C3136D"/>
    <w:rsid w:val="16CB5DF7"/>
    <w:rsid w:val="17D226EE"/>
    <w:rsid w:val="182A03B1"/>
    <w:rsid w:val="19DB0E33"/>
    <w:rsid w:val="1CCF2332"/>
    <w:rsid w:val="1F504A07"/>
    <w:rsid w:val="20343EA4"/>
    <w:rsid w:val="24630E61"/>
    <w:rsid w:val="287D6276"/>
    <w:rsid w:val="289A4650"/>
    <w:rsid w:val="28DD240F"/>
    <w:rsid w:val="2ADE6A7F"/>
    <w:rsid w:val="309A1577"/>
    <w:rsid w:val="321C4A56"/>
    <w:rsid w:val="32E12B0C"/>
    <w:rsid w:val="32E61127"/>
    <w:rsid w:val="36523C0E"/>
    <w:rsid w:val="37F6027F"/>
    <w:rsid w:val="38C12148"/>
    <w:rsid w:val="3A1C501D"/>
    <w:rsid w:val="3A70530F"/>
    <w:rsid w:val="3DC10F10"/>
    <w:rsid w:val="3DEF2963"/>
    <w:rsid w:val="3F8C5622"/>
    <w:rsid w:val="3FC35193"/>
    <w:rsid w:val="42630C41"/>
    <w:rsid w:val="434A5D66"/>
    <w:rsid w:val="436264BA"/>
    <w:rsid w:val="444A5DC5"/>
    <w:rsid w:val="44792D3B"/>
    <w:rsid w:val="46C5181F"/>
    <w:rsid w:val="470F1454"/>
    <w:rsid w:val="476669F1"/>
    <w:rsid w:val="48AF6EF0"/>
    <w:rsid w:val="4C4D08C5"/>
    <w:rsid w:val="4C901334"/>
    <w:rsid w:val="4CE51F43"/>
    <w:rsid w:val="4CEC63F0"/>
    <w:rsid w:val="4D704988"/>
    <w:rsid w:val="4E0A326D"/>
    <w:rsid w:val="4FE223DC"/>
    <w:rsid w:val="51225DB4"/>
    <w:rsid w:val="51EA6E9C"/>
    <w:rsid w:val="528B29C0"/>
    <w:rsid w:val="529B70D8"/>
    <w:rsid w:val="52B31CF3"/>
    <w:rsid w:val="534F563D"/>
    <w:rsid w:val="54394B57"/>
    <w:rsid w:val="55E70A25"/>
    <w:rsid w:val="592E5644"/>
    <w:rsid w:val="5B062432"/>
    <w:rsid w:val="5D6F51CE"/>
    <w:rsid w:val="5F903DFB"/>
    <w:rsid w:val="60004BBE"/>
    <w:rsid w:val="618C20F3"/>
    <w:rsid w:val="623E7B5D"/>
    <w:rsid w:val="62B96D84"/>
    <w:rsid w:val="651A01A6"/>
    <w:rsid w:val="652753A4"/>
    <w:rsid w:val="65B10A71"/>
    <w:rsid w:val="65E34FAA"/>
    <w:rsid w:val="663B1819"/>
    <w:rsid w:val="695B51AA"/>
    <w:rsid w:val="6A2906D4"/>
    <w:rsid w:val="6A4D193A"/>
    <w:rsid w:val="6A5659BA"/>
    <w:rsid w:val="6B93150D"/>
    <w:rsid w:val="6BD04875"/>
    <w:rsid w:val="6E5D27E8"/>
    <w:rsid w:val="706C690D"/>
    <w:rsid w:val="7086522C"/>
    <w:rsid w:val="71F04D3D"/>
    <w:rsid w:val="726E5814"/>
    <w:rsid w:val="748C29D6"/>
    <w:rsid w:val="764C5B86"/>
    <w:rsid w:val="76985642"/>
    <w:rsid w:val="76AB01FC"/>
    <w:rsid w:val="77310275"/>
    <w:rsid w:val="77962F1F"/>
    <w:rsid w:val="77A90C01"/>
    <w:rsid w:val="7BAF21A1"/>
    <w:rsid w:val="7C914521"/>
    <w:rsid w:val="7CE01047"/>
    <w:rsid w:val="7E194FAA"/>
    <w:rsid w:val="7F9407B8"/>
    <w:rsid w:val="7FC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044A2-5300-4262-B9FC-7771071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qFormat/>
    <w:rPr>
      <w:b/>
      <w:bCs/>
    </w:rPr>
  </w:style>
  <w:style w:type="paragraph" w:styleId="a4">
    <w:name w:val="annotation text"/>
    <w:basedOn w:val="a"/>
    <w:link w:val="Char0"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Normal Indent"/>
    <w:basedOn w:val="a"/>
    <w:qFormat/>
    <w:pPr>
      <w:spacing w:line="400" w:lineRule="exact"/>
      <w:ind w:firstLine="567"/>
    </w:pPr>
    <w:rPr>
      <w:rFonts w:ascii="宋体" w:eastAsia="宋体" w:hAnsi="宋体" w:cs="Times New Roman"/>
      <w:sz w:val="24"/>
      <w:szCs w:val="20"/>
    </w:rPr>
  </w:style>
  <w:style w:type="paragraph" w:styleId="a6">
    <w:name w:val="Document Map"/>
    <w:basedOn w:val="a"/>
    <w:link w:val="Char1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qFormat/>
    <w:pPr>
      <w:framePr w:hSpace="180" w:wrap="around" w:vAnchor="text" w:hAnchor="margin" w:x="-17" w:y="157"/>
    </w:pPr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Char3"/>
    <w:qFormat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a9">
    <w:name w:val="Plain Text"/>
    <w:basedOn w:val="a"/>
    <w:link w:val="Char4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styleId="20">
    <w:name w:val="Body Text Indent 2"/>
    <w:basedOn w:val="a"/>
    <w:link w:val="2Char0"/>
    <w:qFormat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 w:eastAsia="宋体" w:hAnsi="Times New Roman" w:cs="Times New Roman"/>
      <w:kern w:val="0"/>
      <w:szCs w:val="20"/>
      <w:lang w:val="zh-CN"/>
    </w:rPr>
  </w:style>
  <w:style w:type="paragraph" w:styleId="aa">
    <w:name w:val="Balloon Text"/>
    <w:basedOn w:val="a"/>
    <w:link w:val="Char5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2"/>
    <w:basedOn w:val="a"/>
    <w:link w:val="2Char1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character" w:styleId="ae">
    <w:name w:val="Strong"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Emphasis"/>
    <w:qFormat/>
    <w:rPr>
      <w:i/>
      <w:iCs/>
    </w:rPr>
  </w:style>
  <w:style w:type="character" w:styleId="af1">
    <w:name w:val="Hyperlink"/>
    <w:qFormat/>
    <w:rPr>
      <w:color w:val="0000FF"/>
      <w:u w:val="single"/>
    </w:rPr>
  </w:style>
  <w:style w:type="character" w:styleId="HTML0">
    <w:name w:val="HTML Code"/>
    <w:qFormat/>
    <w:rPr>
      <w:rFonts w:ascii="宋体" w:eastAsia="宋体" w:hAnsi="宋体" w:cs="宋体"/>
      <w:sz w:val="24"/>
      <w:szCs w:val="24"/>
    </w:rPr>
  </w:style>
  <w:style w:type="character" w:styleId="af2">
    <w:name w:val="annotation reference"/>
    <w:semiHidden/>
    <w:qFormat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5">
    <w:name w:val="批注框文本 Char"/>
    <w:basedOn w:val="a0"/>
    <w:link w:val="aa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正文文本缩进 Char"/>
    <w:basedOn w:val="a0"/>
    <w:link w:val="a8"/>
    <w:qFormat/>
    <w:rPr>
      <w:rFonts w:ascii="宋体" w:eastAsia="宋体" w:hAnsi="Times New Roman" w:cs="Times New Roman"/>
      <w:kern w:val="0"/>
      <w:sz w:val="24"/>
      <w:szCs w:val="20"/>
      <w:lang w:val="zh-CN"/>
    </w:rPr>
  </w:style>
  <w:style w:type="character" w:customStyle="1" w:styleId="2Char0">
    <w:name w:val="正文文本缩进 2 Char"/>
    <w:basedOn w:val="a0"/>
    <w:link w:val="20"/>
    <w:qFormat/>
    <w:rPr>
      <w:rFonts w:ascii="宋体" w:eastAsia="宋体" w:hAnsi="Times New Roman" w:cs="Times New Roman"/>
      <w:kern w:val="0"/>
      <w:szCs w:val="20"/>
      <w:lang w:val="zh-CN"/>
    </w:rPr>
  </w:style>
  <w:style w:type="character" w:customStyle="1" w:styleId="3Char">
    <w:name w:val="正文文本缩进 3 Char"/>
    <w:basedOn w:val="a0"/>
    <w:link w:val="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 Char"/>
    <w:basedOn w:val="a0"/>
    <w:link w:val="a7"/>
    <w:qFormat/>
    <w:rPr>
      <w:rFonts w:ascii="Times New Roman" w:eastAsia="宋体" w:hAnsi="Times New Roman" w:cs="Times New Roman"/>
      <w:szCs w:val="24"/>
    </w:rPr>
  </w:style>
  <w:style w:type="paragraph" w:customStyle="1" w:styleId="af4">
    <w:name w:val="文件正文"/>
    <w:qFormat/>
    <w:pPr>
      <w:spacing w:line="300" w:lineRule="auto"/>
      <w:ind w:firstLineChars="196" w:firstLine="551"/>
      <w:jc w:val="both"/>
      <w:outlineLvl w:val="0"/>
    </w:pPr>
    <w:rPr>
      <w:rFonts w:ascii="黑体" w:eastAsia="黑体" w:hAnsi="宋体"/>
      <w:b/>
      <w:sz w:val="28"/>
      <w:szCs w:val="28"/>
    </w:rPr>
  </w:style>
  <w:style w:type="character" w:customStyle="1" w:styleId="Char4">
    <w:name w:val="纯文本 Char"/>
    <w:basedOn w:val="a0"/>
    <w:link w:val="a9"/>
    <w:qFormat/>
    <w:rPr>
      <w:rFonts w:ascii="宋体" w:eastAsia="宋体" w:hAnsi="Times New Roman" w:cs="Times New Roman"/>
      <w:kern w:val="0"/>
      <w:szCs w:val="20"/>
    </w:rPr>
  </w:style>
  <w:style w:type="character" w:customStyle="1" w:styleId="HTMLChar">
    <w:name w:val="HTML 预设格式 Char"/>
    <w:basedOn w:val="a0"/>
    <w:link w:val="HTML"/>
    <w:qFormat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qFormat/>
    <w:rPr>
      <w:rFonts w:ascii="宋体" w:eastAsia="宋体" w:hAnsi="宋体" w:cs="Courier New"/>
      <w:sz w:val="32"/>
      <w:szCs w:val="32"/>
    </w:rPr>
  </w:style>
  <w:style w:type="character" w:customStyle="1" w:styleId="Char1">
    <w:name w:val="文档结构图 Char"/>
    <w:basedOn w:val="a0"/>
    <w:link w:val="a6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clbc00v1large">
    <w:name w:val="clb c00v1 larg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character" w:customStyle="1" w:styleId="2Char1">
    <w:name w:val="正文文本 2 Char"/>
    <w:basedOn w:val="a0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semiHidden/>
    <w:qFormat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批注主题 Char"/>
    <w:basedOn w:val="Char0"/>
    <w:link w:val="a3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7">
    <w:name w:val="页眉 Char"/>
    <w:basedOn w:val="a0"/>
    <w:link w:val="ac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脚 Char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42">
    <w:name w:val="样式4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CharChar2CharCharCharChar">
    <w:name w:val="Char Char2 Char Char Char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2CharChar">
    <w:name w:val="Char Char2 Char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BodyTextIndent3Char">
    <w:name w:val="Body Text Indent 3 Char"/>
    <w:qFormat/>
    <w:locked/>
    <w:rPr>
      <w:rFonts w:ascii="Times New Roman" w:eastAsia="宋体" w:hAnsi="Times New Roman"/>
      <w:kern w:val="2"/>
      <w:sz w:val="24"/>
    </w:rPr>
  </w:style>
  <w:style w:type="paragraph" w:styleId="af6">
    <w:name w:val="List 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20">
    <w:name w:val="Char2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qFormat/>
    <w:rPr>
      <w:rFonts w:ascii="宋体" w:eastAsia="宋体" w:hAnsi="宋体" w:cs="Courier New"/>
      <w:sz w:val="32"/>
      <w:szCs w:val="32"/>
    </w:rPr>
  </w:style>
  <w:style w:type="table" w:customStyle="1" w:styleId="1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1">
    <w:name w:val="Char Char2 Char Char Char 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2CharChar1">
    <w:name w:val="Char Char2 Char 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30">
    <w:name w:val="列出段落3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@bistu.edu.cn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jingguanyz@bistu.edu.cn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wjkm2008@163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rhwh@bistu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xyliguocheng@sohu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D06DDC-6411-4679-92BC-372010C0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</dc:creator>
  <cp:lastModifiedBy>文档管理员</cp:lastModifiedBy>
  <cp:revision>67</cp:revision>
  <cp:lastPrinted>2018-09-19T02:11:00Z</cp:lastPrinted>
  <dcterms:created xsi:type="dcterms:W3CDTF">2017-09-12T04:07:00Z</dcterms:created>
  <dcterms:modified xsi:type="dcterms:W3CDTF">2018-09-25T07:41:00Z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